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134C2C" w:rsidTr="00E505D5">
        <w:tc>
          <w:tcPr>
            <w:tcW w:w="9747" w:type="dxa"/>
          </w:tcPr>
          <w:p w:rsidR="00214FC1" w:rsidRPr="00F10C53" w:rsidRDefault="00214FC1" w:rsidP="00BC2890">
            <w:pPr>
              <w:tabs>
                <w:tab w:val="left" w:pos="1620"/>
                <w:tab w:val="left" w:pos="1800"/>
                <w:tab w:val="left" w:pos="1980"/>
              </w:tabs>
              <w:autoSpaceDE w:val="0"/>
              <w:autoSpaceDN w:val="0"/>
              <w:adjustRightInd w:val="0"/>
              <w:ind w:left="567" w:hanging="567"/>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C2890" w:rsidRPr="00BC2890">
              <w:rPr>
                <w:rFonts w:ascii="Arial" w:hAnsi="Arial" w:cs="Arial"/>
                <w:bCs/>
                <w:sz w:val="24"/>
                <w:szCs w:val="24"/>
                <w:lang w:val="en-GB" w:eastAsia="zh-CN"/>
              </w:rPr>
              <w:t xml:space="preserve">5G </w:t>
            </w:r>
            <w:r w:rsidR="00BC2890">
              <w:rPr>
                <w:rFonts w:ascii="Arial" w:hAnsi="Arial" w:cs="Arial"/>
                <w:bCs/>
                <w:sz w:val="24"/>
                <w:szCs w:val="24"/>
                <w:lang w:val="en-GB" w:eastAsia="zh-CN"/>
              </w:rPr>
              <w:t>Security – Package 3:</w:t>
            </w:r>
            <w:r w:rsidR="00BC2890">
              <w:rPr>
                <w:rFonts w:ascii="Arial" w:hAnsi="Arial" w:cs="Arial"/>
                <w:bCs/>
                <w:sz w:val="24"/>
                <w:szCs w:val="24"/>
                <w:lang w:val="en-GB" w:eastAsia="zh-CN"/>
              </w:rPr>
              <w:br/>
            </w:r>
            <w:r w:rsidR="00BC2890" w:rsidRPr="00BC2890">
              <w:rPr>
                <w:rFonts w:ascii="Arial" w:hAnsi="Arial" w:cs="Arial"/>
                <w:bCs/>
                <w:sz w:val="24"/>
                <w:szCs w:val="24"/>
                <w:lang w:val="en-GB" w:eastAsia="zh-CN"/>
              </w:rPr>
              <w:t>Mobile Edge Computing / Low Latency / Consistent User Experience</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4C2C"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4C2C" w:rsidTr="00E505D5">
        <w:tc>
          <w:tcPr>
            <w:tcW w:w="9747" w:type="dxa"/>
          </w:tcPr>
          <w:p w:rsidR="00214FC1" w:rsidRPr="00F9462F" w:rsidRDefault="00214FC1" w:rsidP="00BC289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F9462F">
              <w:rPr>
                <w:rFonts w:ascii="Arial" w:eastAsia="Batang" w:hAnsi="Arial" w:cs="Arial"/>
                <w:b/>
                <w:bCs/>
                <w:color w:val="000000"/>
                <w:sz w:val="24"/>
                <w:szCs w:val="24"/>
                <w:lang w:val="en-GB" w:eastAsia="ko-KR"/>
              </w:rPr>
              <w:t>To:</w:t>
            </w:r>
            <w:r w:rsidR="00715956" w:rsidRPr="00F9462F">
              <w:rPr>
                <w:rFonts w:ascii="Arial" w:eastAsia="Batang" w:hAnsi="Arial" w:cs="Arial"/>
                <w:b/>
                <w:bCs/>
                <w:color w:val="000000"/>
                <w:sz w:val="24"/>
                <w:szCs w:val="24"/>
                <w:lang w:val="en-GB" w:eastAsia="ko-KR"/>
              </w:rPr>
              <w:t xml:space="preserve"> </w:t>
            </w:r>
            <w:r w:rsidR="003C74B2" w:rsidRPr="00F9462F">
              <w:rPr>
                <w:rFonts w:ascii="Arial" w:hAnsi="Arial" w:cs="Arial"/>
                <w:color w:val="000000"/>
                <w:sz w:val="24"/>
                <w:szCs w:val="24"/>
                <w:lang w:val="en-GB" w:eastAsia="zh-CN"/>
              </w:rPr>
              <w:t>3GPP SA3</w:t>
            </w:r>
            <w:r w:rsidR="00BC2890" w:rsidRPr="00F9462F">
              <w:rPr>
                <w:rFonts w:ascii="Arial" w:hAnsi="Arial" w:cs="Arial"/>
                <w:color w:val="000000"/>
                <w:sz w:val="24"/>
                <w:szCs w:val="24"/>
                <w:lang w:val="en-GB" w:eastAsia="zh-CN"/>
              </w:rPr>
              <w:t>, ETSI MEC</w:t>
            </w:r>
          </w:p>
        </w:tc>
        <w:tc>
          <w:tcPr>
            <w:tcW w:w="7587" w:type="dxa"/>
          </w:tcPr>
          <w:p w:rsidR="00214FC1" w:rsidRPr="00F9462F" w:rsidRDefault="00214FC1" w:rsidP="00A87636">
            <w:pPr>
              <w:spacing w:after="60"/>
              <w:rPr>
                <w:rFonts w:ascii="Arial" w:eastAsia="Batang" w:hAnsi="Arial" w:cs="Arial"/>
                <w:color w:val="000000"/>
                <w:sz w:val="24"/>
                <w:szCs w:val="24"/>
                <w:lang w:val="en-GB" w:eastAsia="ko-KR"/>
              </w:rPr>
            </w:pPr>
          </w:p>
        </w:tc>
      </w:tr>
      <w:tr w:rsidR="00214FC1" w:rsidRPr="00BC2890" w:rsidTr="00E505D5">
        <w:tc>
          <w:tcPr>
            <w:tcW w:w="9747" w:type="dxa"/>
          </w:tcPr>
          <w:p w:rsidR="00214FC1" w:rsidRPr="00F9462F" w:rsidRDefault="00F9462F" w:rsidP="00131586">
            <w:pPr>
              <w:spacing w:after="60"/>
              <w:rPr>
                <w:rFonts w:ascii="Arial" w:hAnsi="Arial" w:cs="Arial"/>
                <w:color w:val="000000"/>
                <w:sz w:val="24"/>
                <w:szCs w:val="24"/>
                <w:lang w:val="en-GB" w:eastAsia="zh-CN"/>
              </w:rPr>
            </w:pPr>
            <w:r w:rsidRPr="00F9462F">
              <w:rPr>
                <w:rFonts w:ascii="Arial" w:hAnsi="Arial" w:cs="Arial"/>
                <w:b/>
                <w:color w:val="000000"/>
                <w:sz w:val="24"/>
                <w:szCs w:val="24"/>
                <w:lang w:val="fr-FR" w:eastAsia="zh-CN"/>
              </w:rPr>
              <w:t>CC :</w:t>
            </w:r>
            <w:r>
              <w:rPr>
                <w:rFonts w:ascii="Arial" w:hAnsi="Arial" w:cs="Arial"/>
                <w:color w:val="000000"/>
                <w:sz w:val="24"/>
                <w:szCs w:val="24"/>
                <w:lang w:val="fr-FR" w:eastAsia="zh-CN"/>
              </w:rPr>
              <w:t xml:space="preserve"> ETSI LI</w:t>
            </w:r>
          </w:p>
        </w:tc>
        <w:tc>
          <w:tcPr>
            <w:tcW w:w="7587" w:type="dxa"/>
          </w:tcPr>
          <w:p w:rsidR="008E770D" w:rsidRPr="00F9462F"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F9462F">
              <w:rPr>
                <w:rFonts w:ascii="Arial" w:hAnsi="Arial" w:cs="Arial"/>
                <w:color w:val="000000"/>
                <w:sz w:val="24"/>
                <w:szCs w:val="24"/>
                <w:lang w:val="en-GB" w:eastAsia="zh-CN"/>
              </w:rPr>
              <w:t xml:space="preserve"> </w:t>
            </w:r>
            <w:r w:rsidRPr="00F9462F">
              <w:rPr>
                <w:rFonts w:ascii="Verdana" w:eastAsia="Times New Roman" w:hAnsi="Verdana"/>
                <w:color w:val="0000FF"/>
                <w:lang w:val="en-GB"/>
              </w:rPr>
              <w:t> </w:t>
            </w:r>
          </w:p>
          <w:p w:rsidR="008E770D" w:rsidRPr="00F9462F"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DD2AFF" w:rsidTr="00E505D5">
        <w:tc>
          <w:tcPr>
            <w:tcW w:w="9747" w:type="dxa"/>
          </w:tcPr>
          <w:p w:rsidR="00214FC1" w:rsidRPr="00EE351B" w:rsidRDefault="00214FC1" w:rsidP="00134C2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134C2C">
              <w:rPr>
                <w:rFonts w:ascii="Arial" w:hAnsi="Arial" w:cs="Arial"/>
                <w:bCs/>
                <w:sz w:val="24"/>
                <w:szCs w:val="24"/>
                <w:lang w:val="en-GB" w:eastAsia="zh-CN"/>
              </w:rPr>
              <w:t>6</w:t>
            </w:r>
            <w:r w:rsidR="00134C2C" w:rsidRPr="00134C2C">
              <w:rPr>
                <w:rFonts w:ascii="Arial" w:hAnsi="Arial" w:cs="Arial"/>
                <w:bCs/>
                <w:sz w:val="24"/>
                <w:szCs w:val="24"/>
                <w:vertAlign w:val="superscript"/>
                <w:lang w:val="en-GB" w:eastAsia="zh-CN"/>
              </w:rPr>
              <w:t>th</w:t>
            </w:r>
            <w:r w:rsidR="00134C2C">
              <w:rPr>
                <w:rFonts w:ascii="Arial" w:hAnsi="Arial" w:cs="Arial"/>
                <w:bCs/>
                <w:sz w:val="24"/>
                <w:szCs w:val="24"/>
                <w:lang w:val="en-GB" w:eastAsia="zh-CN"/>
              </w:rPr>
              <w:t xml:space="preserve"> January 2017</w:t>
            </w:r>
            <w:bookmarkStart w:id="0" w:name="_GoBack"/>
            <w:bookmarkEnd w:id="0"/>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4C2C"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9" w:history="1">
              <w:r w:rsidRPr="00F9462F">
                <w:rPr>
                  <w:rStyle w:val="Hyperlink"/>
                  <w:rFonts w:ascii="Arial" w:hAnsi="Arial" w:cs="Arial"/>
                  <w:bCs/>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Rémy</w:t>
            </w:r>
            <w:proofErr w:type="spellEnd"/>
            <w:r w:rsidR="00847F80" w:rsidRP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Harel</w:t>
            </w:r>
            <w:proofErr w:type="spellEnd"/>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hyperlink r:id="rId10" w:history="1">
              <w:r w:rsidR="00E30B03" w:rsidRPr="00F5052B">
                <w:rPr>
                  <w:rStyle w:val="Hyperlink"/>
                  <w:rFonts w:ascii="Arial" w:hAnsi="Arial" w:cs="Arial"/>
                  <w:bCs/>
                  <w:szCs w:val="24"/>
                  <w:lang w:val="en-GB" w:eastAsia="zh-CN"/>
                </w:rPr>
                <w:t>remy.harel@orange.com</w:t>
              </w:r>
            </w:hyperlink>
            <w:r w:rsidRPr="00847F80">
              <w:rPr>
                <w:rFonts w:ascii="Arial" w:hAnsi="Arial" w:cs="Arial"/>
                <w:bCs/>
                <w:color w:val="000000"/>
                <w:szCs w:val="24"/>
                <w:lang w:val="en-GB" w:eastAsia="zh-CN"/>
              </w:rPr>
              <w:t>)</w:t>
            </w:r>
            <w:r w:rsidR="00E30B03">
              <w:rPr>
                <w:rFonts w:ascii="Arial" w:hAnsi="Arial" w:cs="Arial"/>
                <w:bCs/>
                <w:color w:val="000000"/>
                <w:szCs w:val="24"/>
                <w:lang w:val="en-GB" w:eastAsia="zh-CN"/>
              </w:rPr>
              <w:t xml:space="preserve">, </w:t>
            </w:r>
            <w:r w:rsidR="00E30B03" w:rsidRPr="00F9462F">
              <w:rPr>
                <w:rFonts w:ascii="Arial" w:hAnsi="Arial" w:cs="Arial"/>
                <w:bCs/>
                <w:color w:val="000000"/>
                <w:sz w:val="24"/>
                <w:szCs w:val="24"/>
                <w:lang w:val="en-GB" w:eastAsia="zh-CN"/>
              </w:rPr>
              <w:t xml:space="preserve">Steve Babbage </w:t>
            </w:r>
            <w:r w:rsidR="00E30B03">
              <w:rPr>
                <w:rFonts w:ascii="Arial" w:hAnsi="Arial" w:cs="Arial"/>
                <w:bCs/>
                <w:color w:val="000000"/>
                <w:szCs w:val="24"/>
                <w:lang w:val="en-GB" w:eastAsia="zh-CN"/>
              </w:rPr>
              <w:t>(</w:t>
            </w:r>
            <w:hyperlink r:id="rId11" w:history="1">
              <w:r w:rsidR="00E30B03" w:rsidRPr="00F9462F">
                <w:rPr>
                  <w:rStyle w:val="Hyperlink"/>
                  <w:rFonts w:ascii="Arial" w:hAnsi="Arial" w:cs="Arial"/>
                  <w:bCs/>
                  <w:szCs w:val="24"/>
                  <w:lang w:val="en-GB" w:eastAsia="zh-CN"/>
                </w:rPr>
                <w:t>steve.babbage@vodafone.com</w:t>
              </w:r>
            </w:hyperlink>
            <w:r w:rsidR="00E30B03">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134C2C"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134C2C"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Pr="00EE351B">
        <w:rPr>
          <w:rFonts w:ascii="Arial" w:eastAsia="Batang" w:hAnsi="Arial" w:cs="Arial"/>
          <w:b/>
          <w:bCs/>
          <w:color w:val="000000"/>
          <w:sz w:val="24"/>
          <w:szCs w:val="24"/>
          <w:lang w:val="en-GB" w:eastAsia="ko-KR"/>
        </w:rPr>
        <w:t>About</w:t>
      </w:r>
      <w:proofErr w:type="gramEnd"/>
      <w:r w:rsidRPr="00EE351B">
        <w:rPr>
          <w:rFonts w:ascii="Arial" w:eastAsia="Batang" w:hAnsi="Arial" w:cs="Arial"/>
          <w:b/>
          <w:bCs/>
          <w:color w:val="000000"/>
          <w:sz w:val="24"/>
          <w:szCs w:val="24"/>
          <w:lang w:val="en-GB" w:eastAsia="ko-KR"/>
        </w:rPr>
        <w:t xml:space="preserve"> the NGMN Alliance</w:t>
      </w:r>
    </w:p>
    <w:p w:rsidR="00BC2890" w:rsidRPr="00EE351B" w:rsidRDefault="00BC2890" w:rsidP="00BC2890">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xml:space="preserve">. The targets of these activities are supported by the strong and well-established partnership of worldwide leading </w:t>
      </w:r>
      <w:proofErr w:type="gramStart"/>
      <w:r w:rsidRPr="00EE351B">
        <w:rPr>
          <w:rFonts w:ascii="Arial" w:hAnsi="Arial" w:cs="Arial"/>
          <w:sz w:val="24"/>
          <w:szCs w:val="24"/>
          <w:lang w:val="en-GB"/>
        </w:rPr>
        <w:t>operators</w:t>
      </w:r>
      <w:proofErr w:type="gramEnd"/>
      <w:r w:rsidRPr="00EE351B">
        <w:rPr>
          <w:rFonts w:ascii="Arial" w:hAnsi="Arial" w:cs="Arial"/>
          <w:sz w:val="24"/>
          <w:szCs w:val="24"/>
          <w:lang w:val="en-GB"/>
        </w:rPr>
        <w:t>, vendors, universities, and successful co-operations with other industry organisations.</w:t>
      </w: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Pr>
          <w:rFonts w:ascii="Arial" w:eastAsia="Batang" w:hAnsi="Arial" w:cs="Arial"/>
          <w:b/>
          <w:bCs/>
          <w:color w:val="000000"/>
          <w:sz w:val="24"/>
          <w:szCs w:val="24"/>
          <w:lang w:val="en-GB" w:eastAsia="ko-KR"/>
        </w:rPr>
        <w:t xml:space="preserve">NGMN 5G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BC2890" w:rsidRDefault="00BC2890" w:rsidP="00BC2890">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Pr="00C1321D">
        <w:rPr>
          <w:rFonts w:ascii="Arial" w:eastAsia="Batang" w:hAnsi="Arial" w:cs="Arial"/>
          <w:color w:val="000000"/>
          <w:sz w:val="24"/>
          <w:szCs w:val="24"/>
          <w:lang w:val="en-GB" w:eastAsia="ko-KR"/>
        </w:rPr>
        <w:t xml:space="preserve"> the NGMN Alliance published its 5G White Paper</w:t>
      </w:r>
      <w:r w:rsidRPr="00E910C6">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2016</w:t>
      </w:r>
      <w:r w:rsidRPr="00C1321D">
        <w:rPr>
          <w:rFonts w:ascii="Arial" w:eastAsia="Batang" w:hAnsi="Arial" w:cs="Arial"/>
          <w:color w:val="000000"/>
          <w:sz w:val="24"/>
          <w:szCs w:val="24"/>
          <w:lang w:val="en-GB" w:eastAsia="ko-KR"/>
        </w:rPr>
        <w:t xml:space="preserve"> NGMN launched </w:t>
      </w:r>
      <w:r>
        <w:rPr>
          <w:rFonts w:ascii="Arial" w:eastAsia="Batang" w:hAnsi="Arial" w:cs="Arial"/>
          <w:color w:val="000000"/>
          <w:sz w:val="24"/>
          <w:szCs w:val="24"/>
          <w:lang w:val="en-GB" w:eastAsia="ko-KR"/>
        </w:rPr>
        <w:t>the second phase of its</w:t>
      </w:r>
      <w:r w:rsidRPr="00C1321D">
        <w:rPr>
          <w:rFonts w:ascii="Arial" w:eastAsia="Batang" w:hAnsi="Arial" w:cs="Arial"/>
          <w:color w:val="000000"/>
          <w:sz w:val="24"/>
          <w:szCs w:val="24"/>
          <w:lang w:val="en-GB" w:eastAsia="ko-KR"/>
        </w:rPr>
        <w:t xml:space="preserve"> 5G-focused work-programme that </w:t>
      </w:r>
      <w:r>
        <w:rPr>
          <w:rFonts w:ascii="Arial" w:eastAsia="Batang" w:hAnsi="Arial" w:cs="Arial"/>
          <w:color w:val="000000"/>
          <w:sz w:val="24"/>
          <w:szCs w:val="24"/>
          <w:lang w:val="en-GB" w:eastAsia="ko-KR"/>
        </w:rPr>
        <w:t>is building</w:t>
      </w:r>
      <w:r w:rsidRPr="00C1321D">
        <w:rPr>
          <w:rFonts w:ascii="Arial" w:eastAsia="Batang" w:hAnsi="Arial" w:cs="Arial"/>
          <w:color w:val="000000"/>
          <w:sz w:val="24"/>
          <w:szCs w:val="24"/>
          <w:lang w:val="en-GB" w:eastAsia="ko-KR"/>
        </w:rPr>
        <w:t xml:space="preserve"> on and </w:t>
      </w:r>
      <w:r>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Pr="00C1321D">
        <w:rPr>
          <w:rFonts w:ascii="Arial" w:eastAsia="Batang" w:hAnsi="Arial" w:cs="Arial"/>
          <w:color w:val="000000"/>
          <w:sz w:val="24"/>
          <w:szCs w:val="24"/>
          <w:lang w:val="en-GB" w:eastAsia="ko-KR"/>
        </w:rPr>
        <w:t xml:space="preserve">equent availability of 5G for 2020 and beyond. </w:t>
      </w:r>
    </w:p>
    <w:p w:rsidR="00BC2890" w:rsidRDefault="00BC2890" w:rsidP="00BC2890">
      <w:pPr>
        <w:autoSpaceDE w:val="0"/>
        <w:autoSpaceDN w:val="0"/>
        <w:adjustRightInd w:val="0"/>
        <w:outlineLvl w:val="0"/>
        <w:rPr>
          <w:rFonts w:ascii="Arial" w:eastAsia="Batang" w:hAnsi="Arial" w:cs="Arial"/>
          <w:b/>
          <w:bCs/>
          <w:sz w:val="24"/>
          <w:szCs w:val="24"/>
          <w:lang w:val="en-GB" w:eastAsia="ko-KR"/>
        </w:rPr>
      </w:pPr>
    </w:p>
    <w:p w:rsidR="00BC2890" w:rsidRPr="00EE351B" w:rsidRDefault="00BC2890" w:rsidP="00BC2890">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Pr="00EE351B">
        <w:rPr>
          <w:rFonts w:ascii="Arial" w:eastAsia="Batang" w:hAnsi="Arial" w:cs="Arial"/>
          <w:b/>
          <w:bCs/>
          <w:sz w:val="24"/>
          <w:szCs w:val="24"/>
          <w:lang w:val="en-GB" w:eastAsia="ko-KR"/>
        </w:rPr>
        <w:t>. Intention of the LS and required actions</w:t>
      </w:r>
    </w:p>
    <w:p w:rsidR="00B92044" w:rsidRDefault="00541771" w:rsidP="00B92044">
      <w:pPr>
        <w:rPr>
          <w:rFonts w:ascii="Arial" w:hAnsi="Arial" w:cs="Arial"/>
          <w:bCs/>
          <w:sz w:val="24"/>
          <w:szCs w:val="24"/>
          <w:lang w:val="en-GB" w:eastAsia="zh-CN"/>
        </w:rPr>
      </w:pPr>
      <w:r w:rsidRPr="00541771">
        <w:rPr>
          <w:rFonts w:ascii="Arial" w:hAnsi="Arial" w:cs="Arial"/>
          <w:bCs/>
          <w:sz w:val="24"/>
          <w:szCs w:val="24"/>
          <w:lang w:val="en-GB" w:eastAsia="zh-CN"/>
        </w:rPr>
        <w:t>The purpos</w:t>
      </w:r>
      <w:r>
        <w:rPr>
          <w:rFonts w:ascii="Arial" w:hAnsi="Arial" w:cs="Arial"/>
          <w:bCs/>
          <w:sz w:val="24"/>
          <w:szCs w:val="24"/>
          <w:lang w:val="en-GB" w:eastAsia="zh-CN"/>
        </w:rPr>
        <w:t>e of the NGMN 5G security group</w:t>
      </w:r>
      <w:r w:rsidRPr="00541771">
        <w:rPr>
          <w:rFonts w:ascii="Arial" w:hAnsi="Arial" w:cs="Arial"/>
          <w:bCs/>
          <w:sz w:val="24"/>
          <w:szCs w:val="24"/>
          <w:lang w:val="en-GB" w:eastAsia="zh-CN"/>
        </w:rPr>
        <w:t xml:space="preserve"> is to identify new threats and security issues that may arise with 5G. The </w:t>
      </w:r>
      <w:r>
        <w:rPr>
          <w:rFonts w:ascii="Arial" w:hAnsi="Arial" w:cs="Arial"/>
          <w:bCs/>
          <w:sz w:val="24"/>
          <w:szCs w:val="24"/>
          <w:lang w:val="en-GB" w:eastAsia="zh-CN"/>
        </w:rPr>
        <w:t>attached</w:t>
      </w:r>
      <w:r w:rsidRPr="00541771">
        <w:rPr>
          <w:rFonts w:ascii="Arial" w:hAnsi="Arial" w:cs="Arial"/>
          <w:bCs/>
          <w:sz w:val="24"/>
          <w:szCs w:val="24"/>
          <w:lang w:val="en-GB" w:eastAsia="zh-CN"/>
        </w:rPr>
        <w:t xml:space="preserve"> document focuses on Mobile Edge Computing, Low Latency and Consistent User Experience. Mobile Edge Computing and Low Latency allow providing new type </w:t>
      </w:r>
      <w:r w:rsidR="00E30B03">
        <w:rPr>
          <w:rFonts w:ascii="Arial" w:hAnsi="Arial" w:cs="Arial"/>
          <w:bCs/>
          <w:sz w:val="24"/>
          <w:szCs w:val="24"/>
          <w:lang w:val="en-GB" w:eastAsia="zh-CN"/>
        </w:rPr>
        <w:t xml:space="preserve">of </w:t>
      </w:r>
      <w:r w:rsidRPr="00541771">
        <w:rPr>
          <w:rFonts w:ascii="Arial" w:hAnsi="Arial" w:cs="Arial"/>
          <w:bCs/>
          <w:sz w:val="24"/>
          <w:szCs w:val="24"/>
          <w:lang w:val="en-GB" w:eastAsia="zh-CN"/>
        </w:rPr>
        <w:t xml:space="preserve">services. The NGMN 5G </w:t>
      </w:r>
      <w:r>
        <w:rPr>
          <w:rFonts w:ascii="Arial" w:hAnsi="Arial" w:cs="Arial"/>
          <w:bCs/>
          <w:sz w:val="24"/>
          <w:szCs w:val="24"/>
          <w:lang w:val="en-GB" w:eastAsia="zh-CN"/>
        </w:rPr>
        <w:t>security</w:t>
      </w:r>
      <w:r w:rsidRPr="00541771">
        <w:rPr>
          <w:rFonts w:ascii="Arial" w:hAnsi="Arial" w:cs="Arial"/>
          <w:bCs/>
          <w:sz w:val="24"/>
          <w:szCs w:val="24"/>
          <w:lang w:val="en-GB" w:eastAsia="zh-CN"/>
        </w:rPr>
        <w:t xml:space="preserve"> group studied the security threats, </w:t>
      </w:r>
      <w:r w:rsidRPr="00541771">
        <w:rPr>
          <w:rFonts w:ascii="Arial" w:hAnsi="Arial" w:cs="Arial"/>
          <w:bCs/>
          <w:sz w:val="24"/>
          <w:szCs w:val="24"/>
          <w:lang w:val="en-GB" w:eastAsia="zh-CN"/>
        </w:rPr>
        <w:lastRenderedPageBreak/>
        <w:t>frauds</w:t>
      </w:r>
      <w:r w:rsidR="00BF2814">
        <w:rPr>
          <w:rFonts w:ascii="Arial" w:hAnsi="Arial" w:cs="Arial"/>
          <w:bCs/>
          <w:sz w:val="24"/>
          <w:szCs w:val="24"/>
          <w:lang w:val="en-GB" w:eastAsia="zh-CN"/>
        </w:rPr>
        <w:t>,</w:t>
      </w:r>
      <w:r w:rsidRPr="00541771">
        <w:rPr>
          <w:rFonts w:ascii="Arial" w:hAnsi="Arial" w:cs="Arial"/>
          <w:bCs/>
          <w:sz w:val="24"/>
          <w:szCs w:val="24"/>
          <w:lang w:val="en-GB" w:eastAsia="zh-CN"/>
        </w:rPr>
        <w:t xml:space="preserve"> vulnerabilities </w:t>
      </w:r>
      <w:r w:rsidR="00BF2814">
        <w:rPr>
          <w:rFonts w:ascii="Arial" w:hAnsi="Arial" w:cs="Arial"/>
          <w:bCs/>
          <w:sz w:val="24"/>
          <w:szCs w:val="24"/>
          <w:lang w:val="en-GB" w:eastAsia="zh-CN"/>
        </w:rPr>
        <w:t xml:space="preserve">and challenges </w:t>
      </w:r>
      <w:r w:rsidRPr="00541771">
        <w:rPr>
          <w:rFonts w:ascii="Arial" w:hAnsi="Arial" w:cs="Arial"/>
          <w:bCs/>
          <w:sz w:val="24"/>
          <w:szCs w:val="24"/>
          <w:lang w:val="en-GB" w:eastAsia="zh-CN"/>
        </w:rPr>
        <w:t>that such concepts could introduce in 5G and provide</w:t>
      </w:r>
      <w:r w:rsidR="00BF2814">
        <w:rPr>
          <w:rFonts w:ascii="Arial" w:hAnsi="Arial" w:cs="Arial"/>
          <w:bCs/>
          <w:sz w:val="24"/>
          <w:szCs w:val="24"/>
          <w:lang w:val="en-GB" w:eastAsia="zh-CN"/>
        </w:rPr>
        <w:t>d</w:t>
      </w:r>
      <w:r w:rsidRPr="00541771">
        <w:rPr>
          <w:rFonts w:ascii="Arial" w:hAnsi="Arial" w:cs="Arial"/>
          <w:bCs/>
          <w:sz w:val="24"/>
          <w:szCs w:val="24"/>
          <w:lang w:val="en-GB" w:eastAsia="zh-CN"/>
        </w:rPr>
        <w:t xml:space="preserve"> security recommendations to mitigate them.</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ask</w:t>
      </w:r>
      <w:r w:rsidR="00541771">
        <w:rPr>
          <w:rFonts w:ascii="Arial" w:hAnsi="Arial" w:cs="Arial"/>
          <w:bCs/>
          <w:sz w:val="24"/>
          <w:szCs w:val="24"/>
          <w:lang w:val="en-GB" w:eastAsia="zh-CN"/>
        </w:rPr>
        <w:t xml:space="preserve"> 3GPP SA3 and</w:t>
      </w:r>
      <w:r>
        <w:rPr>
          <w:rFonts w:ascii="Arial" w:hAnsi="Arial" w:cs="Arial" w:hint="eastAsia"/>
          <w:bCs/>
          <w:sz w:val="24"/>
          <w:szCs w:val="24"/>
          <w:lang w:val="en-GB" w:eastAsia="zh-CN"/>
        </w:rPr>
        <w:t xml:space="preserve"> </w:t>
      </w:r>
      <w:r w:rsidR="00847F80">
        <w:rPr>
          <w:rFonts w:ascii="Arial" w:hAnsi="Arial" w:cs="Arial"/>
          <w:bCs/>
          <w:sz w:val="24"/>
          <w:szCs w:val="24"/>
          <w:lang w:val="en-GB" w:eastAsia="zh-CN"/>
        </w:rPr>
        <w:t xml:space="preserve">ETSI </w:t>
      </w:r>
      <w:r w:rsidR="00541771">
        <w:rPr>
          <w:rFonts w:ascii="Arial" w:hAnsi="Arial" w:cs="Arial"/>
          <w:bCs/>
          <w:sz w:val="24"/>
          <w:szCs w:val="24"/>
          <w:lang w:val="en-GB" w:eastAsia="zh-CN"/>
        </w:rPr>
        <w:t>MEC</w:t>
      </w:r>
      <w:r w:rsidR="00847F80" w:rsidRPr="00DD2AFF">
        <w:rPr>
          <w:rFonts w:ascii="Arial" w:hAnsi="Arial" w:cs="Arial"/>
          <w:bCs/>
          <w:sz w:val="24"/>
          <w:szCs w:val="24"/>
          <w:lang w:val="en-GB" w:eastAsia="zh-CN"/>
        </w:rPr>
        <w:t xml:space="preserve">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has identified 1</w:t>
      </w:r>
      <w:r w:rsidR="00F9462F">
        <w:rPr>
          <w:rFonts w:ascii="Arial" w:hAnsi="Arial" w:cs="Arial"/>
          <w:bCs/>
          <w:sz w:val="24"/>
          <w:szCs w:val="24"/>
          <w:lang w:val="en-GB" w:eastAsia="zh-CN"/>
        </w:rPr>
        <w:t>7</w:t>
      </w:r>
      <w:r w:rsidR="00806D7B" w:rsidRPr="00DD2AFF">
        <w:rPr>
          <w:rFonts w:ascii="Arial" w:hAnsi="Arial" w:cs="Arial"/>
          <w:bCs/>
          <w:sz w:val="24"/>
          <w:szCs w:val="24"/>
          <w:lang w:val="en-GB" w:eastAsia="zh-CN"/>
        </w:rPr>
        <w:t xml:space="preserve"> possible threats and described those through </w:t>
      </w:r>
      <w:r w:rsidR="00F9462F" w:rsidRPr="00DD2AFF">
        <w:rPr>
          <w:rFonts w:ascii="Arial" w:hAnsi="Arial" w:cs="Arial"/>
          <w:bCs/>
          <w:sz w:val="24"/>
          <w:szCs w:val="24"/>
          <w:lang w:val="en-GB" w:eastAsia="zh-CN"/>
        </w:rPr>
        <w:t>1</w:t>
      </w:r>
      <w:r w:rsidR="00F9462F">
        <w:rPr>
          <w:rFonts w:ascii="Arial" w:hAnsi="Arial" w:cs="Arial"/>
          <w:bCs/>
          <w:sz w:val="24"/>
          <w:szCs w:val="24"/>
          <w:lang w:val="en-GB" w:eastAsia="zh-CN"/>
        </w:rPr>
        <w:t xml:space="preserve">7 </w:t>
      </w:r>
      <w:r w:rsidR="00806D7B" w:rsidRPr="00DD2AFF">
        <w:rPr>
          <w:rFonts w:ascii="Arial" w:hAnsi="Arial" w:cs="Arial"/>
          <w:bCs/>
          <w:sz w:val="24"/>
          <w:szCs w:val="24"/>
          <w:lang w:val="en-GB" w:eastAsia="zh-CN"/>
        </w:rPr>
        <w:t xml:space="preserve">key issues.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 xml:space="preserve">We kindly ask </w:t>
      </w:r>
      <w:r w:rsidR="00541771">
        <w:rPr>
          <w:rFonts w:ascii="Arial" w:hAnsi="Arial" w:cs="Arial"/>
          <w:bCs/>
          <w:sz w:val="24"/>
          <w:szCs w:val="24"/>
          <w:lang w:val="en-GB" w:eastAsia="zh-CN"/>
        </w:rPr>
        <w:t xml:space="preserve">3GPP SA3 and </w:t>
      </w:r>
      <w:r w:rsidR="00847F80" w:rsidRPr="00DD2AFF">
        <w:rPr>
          <w:rFonts w:ascii="Arial" w:hAnsi="Arial" w:cs="Arial"/>
          <w:bCs/>
          <w:sz w:val="24"/>
          <w:szCs w:val="24"/>
          <w:lang w:val="en-GB" w:eastAsia="zh-CN"/>
        </w:rPr>
        <w:t xml:space="preserve">ETSI </w:t>
      </w:r>
      <w:r w:rsidR="00541771">
        <w:rPr>
          <w:rFonts w:ascii="Arial" w:hAnsi="Arial" w:cs="Arial"/>
          <w:bCs/>
          <w:sz w:val="24"/>
          <w:szCs w:val="24"/>
          <w:lang w:val="en-GB" w:eastAsia="zh-CN"/>
        </w:rPr>
        <w:t>MEC</w:t>
      </w:r>
      <w:r w:rsidR="00847F80" w:rsidRPr="00DD2AFF">
        <w:rPr>
          <w:rFonts w:ascii="Arial" w:hAnsi="Arial" w:cs="Arial"/>
          <w:bCs/>
          <w:sz w:val="24"/>
          <w:szCs w:val="24"/>
          <w:lang w:val="en-GB" w:eastAsia="zh-CN"/>
        </w:rPr>
        <w:t xml:space="preserve">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541771">
        <w:rPr>
          <w:rFonts w:ascii="Arial" w:hAnsi="Arial" w:cs="Arial"/>
          <w:bCs/>
          <w:sz w:val="24"/>
          <w:szCs w:val="24"/>
          <w:lang w:val="en-GB" w:eastAsia="zh-CN"/>
        </w:rPr>
        <w:t>3GPP SA2 and ETSI MEC</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that it is our intention to keep </w:t>
      </w:r>
      <w:r w:rsidR="00541771">
        <w:rPr>
          <w:rFonts w:ascii="Arial" w:hAnsi="Arial" w:cs="Arial"/>
          <w:bCs/>
          <w:sz w:val="24"/>
          <w:szCs w:val="24"/>
          <w:lang w:val="en-GB" w:eastAsia="zh-CN"/>
        </w:rPr>
        <w:t xml:space="preserve">you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3"/>
      <w:footerReference w:type="default" r:id="rId14"/>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1C1" w:rsidRDefault="006C41C1">
      <w:r>
        <w:separator/>
      </w:r>
    </w:p>
  </w:endnote>
  <w:endnote w:type="continuationSeparator" w:id="0">
    <w:p w:rsidR="006C41C1" w:rsidRDefault="006C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47F80">
      <w:rPr>
        <w:rFonts w:ascii="Arial" w:hAnsi="Arial" w:cs="Arial"/>
        <w:lang w:val="en-GB" w:eastAsia="zh-CN"/>
      </w:rPr>
      <w:t>ETSI NFV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1C1" w:rsidRDefault="006C41C1">
      <w:r>
        <w:separator/>
      </w:r>
    </w:p>
  </w:footnote>
  <w:footnote w:type="continuationSeparator" w:id="0">
    <w:p w:rsidR="006C41C1" w:rsidRDefault="006C4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847F80">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847F80">
            <w:rPr>
              <w:rFonts w:ascii="Arial" w:hAnsi="Arial" w:cs="Arial"/>
              <w:b/>
              <w:sz w:val="28"/>
              <w:lang w:val="en-GB" w:eastAsia="zh-CN"/>
            </w:rPr>
            <w:t>ETSI NFV</w:t>
          </w:r>
        </w:p>
      </w:tc>
      <w:tc>
        <w:tcPr>
          <w:tcW w:w="2619" w:type="dxa"/>
          <w:vAlign w:val="center"/>
        </w:tcPr>
        <w:p w:rsidR="009503B6" w:rsidRDefault="009503B6">
          <w:pPr>
            <w:pStyle w:val="Kopfzeile"/>
            <w:rPr>
              <w:rFonts w:ascii="Arial" w:hAnsi="Arial" w:cs="Arial"/>
              <w:b/>
              <w:color w:val="FF0000"/>
              <w:lang w:val="en-GB"/>
            </w:rPr>
          </w:pPr>
          <w:r>
            <w:rPr>
              <w:noProof/>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1228A"/>
    <w:rsid w:val="0001697A"/>
    <w:rsid w:val="00027BE9"/>
    <w:rsid w:val="00030BDB"/>
    <w:rsid w:val="0003289D"/>
    <w:rsid w:val="0004360F"/>
    <w:rsid w:val="00057E41"/>
    <w:rsid w:val="00072D68"/>
    <w:rsid w:val="000A2B7C"/>
    <w:rsid w:val="000B624E"/>
    <w:rsid w:val="000C05C5"/>
    <w:rsid w:val="000C192C"/>
    <w:rsid w:val="000D7191"/>
    <w:rsid w:val="000E2C7B"/>
    <w:rsid w:val="000F0118"/>
    <w:rsid w:val="001024F2"/>
    <w:rsid w:val="00103260"/>
    <w:rsid w:val="00104655"/>
    <w:rsid w:val="00123956"/>
    <w:rsid w:val="0012578A"/>
    <w:rsid w:val="00131586"/>
    <w:rsid w:val="00134A97"/>
    <w:rsid w:val="00134C2C"/>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4E71"/>
    <w:rsid w:val="003B4CEB"/>
    <w:rsid w:val="003C74B2"/>
    <w:rsid w:val="003D403C"/>
    <w:rsid w:val="003D62A5"/>
    <w:rsid w:val="003E2FD9"/>
    <w:rsid w:val="004002CD"/>
    <w:rsid w:val="00415443"/>
    <w:rsid w:val="0041697B"/>
    <w:rsid w:val="00422A55"/>
    <w:rsid w:val="00433F18"/>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1771"/>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41C1"/>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17F5"/>
    <w:rsid w:val="00762B3B"/>
    <w:rsid w:val="00764177"/>
    <w:rsid w:val="00770A00"/>
    <w:rsid w:val="00771E8D"/>
    <w:rsid w:val="00775B35"/>
    <w:rsid w:val="00785E1A"/>
    <w:rsid w:val="00785E71"/>
    <w:rsid w:val="007B21C7"/>
    <w:rsid w:val="007C27BA"/>
    <w:rsid w:val="007C3786"/>
    <w:rsid w:val="007C4766"/>
    <w:rsid w:val="007D089A"/>
    <w:rsid w:val="007D0CCB"/>
    <w:rsid w:val="007D1B5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3966"/>
    <w:rsid w:val="00927532"/>
    <w:rsid w:val="00946500"/>
    <w:rsid w:val="00946FBB"/>
    <w:rsid w:val="009503B6"/>
    <w:rsid w:val="00951A94"/>
    <w:rsid w:val="00951D16"/>
    <w:rsid w:val="00952759"/>
    <w:rsid w:val="00956CFE"/>
    <w:rsid w:val="00967E85"/>
    <w:rsid w:val="009A45AC"/>
    <w:rsid w:val="009A4900"/>
    <w:rsid w:val="009A6DCD"/>
    <w:rsid w:val="009B09DB"/>
    <w:rsid w:val="009B3386"/>
    <w:rsid w:val="009C1475"/>
    <w:rsid w:val="009C67FA"/>
    <w:rsid w:val="009D7FC2"/>
    <w:rsid w:val="009E233A"/>
    <w:rsid w:val="009E5833"/>
    <w:rsid w:val="009F69C7"/>
    <w:rsid w:val="00A16F21"/>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B3A19"/>
    <w:rsid w:val="00BC1923"/>
    <w:rsid w:val="00BC2890"/>
    <w:rsid w:val="00BC2A87"/>
    <w:rsid w:val="00BC6192"/>
    <w:rsid w:val="00BE1999"/>
    <w:rsid w:val="00BF25B9"/>
    <w:rsid w:val="00BF2814"/>
    <w:rsid w:val="00C10CB2"/>
    <w:rsid w:val="00C1321D"/>
    <w:rsid w:val="00C239AE"/>
    <w:rsid w:val="00C23BAB"/>
    <w:rsid w:val="00C27CA0"/>
    <w:rsid w:val="00C3056D"/>
    <w:rsid w:val="00C3256C"/>
    <w:rsid w:val="00C34C7C"/>
    <w:rsid w:val="00C35C6F"/>
    <w:rsid w:val="00C552D6"/>
    <w:rsid w:val="00C61FB5"/>
    <w:rsid w:val="00C6643F"/>
    <w:rsid w:val="00C7175F"/>
    <w:rsid w:val="00C75172"/>
    <w:rsid w:val="00C850E7"/>
    <w:rsid w:val="00C93E53"/>
    <w:rsid w:val="00C94A46"/>
    <w:rsid w:val="00C9798C"/>
    <w:rsid w:val="00CA3F3D"/>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0B03"/>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2761"/>
    <w:rsid w:val="00EF38FE"/>
    <w:rsid w:val="00EF62A1"/>
    <w:rsid w:val="00F003F9"/>
    <w:rsid w:val="00F06E4E"/>
    <w:rsid w:val="00F10C53"/>
    <w:rsid w:val="00F2680D"/>
    <w:rsid w:val="00F337B9"/>
    <w:rsid w:val="00F47BD3"/>
    <w:rsid w:val="00F52290"/>
    <w:rsid w:val="00F62B20"/>
    <w:rsid w:val="00F66187"/>
    <w:rsid w:val="00F669A8"/>
    <w:rsid w:val="00F9462F"/>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gmn.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Moschner\Documents\Projects\2016\P1%20Security\steve.babbage@vodafon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remy.harel@orange.com" TargetMode="External"/><Relationship Id="rId4" Type="http://schemas.microsoft.com/office/2007/relationships/stylesWithEffects" Target="stylesWithEffects.xml"/><Relationship Id="rId9" Type="http://schemas.openxmlformats.org/officeDocument/2006/relationships/hyperlink" Target="file:///C:\Users\KMoschner\Documents\Projects\2016\P1%20Security\klaus.moschner@ngmn.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EE7C7FF1-1E5D-4693-B763-8BE0A92E9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2819</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3260</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3</cp:revision>
  <cp:lastPrinted>2015-09-22T07:48:00Z</cp:lastPrinted>
  <dcterms:created xsi:type="dcterms:W3CDTF">2016-12-22T11:10:00Z</dcterms:created>
  <dcterms:modified xsi:type="dcterms:W3CDTF">2016-12-22T11:16:00Z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